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4A6" w14:textId="77777777" w:rsidR="00B5070D" w:rsidRPr="00B5070D" w:rsidRDefault="00B5070D" w:rsidP="00B5070D">
      <w:pPr>
        <w:jc w:val="right"/>
        <w:rPr>
          <w:bCs/>
          <w:szCs w:val="28"/>
        </w:rPr>
      </w:pPr>
      <w:r>
        <w:rPr>
          <w:bCs/>
          <w:szCs w:val="28"/>
        </w:rPr>
        <w:t>Приложение.</w:t>
      </w:r>
    </w:p>
    <w:p w14:paraId="6E45B046" w14:textId="77777777" w:rsidR="00B5070D" w:rsidRPr="00B5070D" w:rsidRDefault="00DD6939" w:rsidP="00B5070D">
      <w:pPr>
        <w:jc w:val="center"/>
        <w:rPr>
          <w:bCs/>
          <w:i/>
          <w:szCs w:val="28"/>
        </w:rPr>
      </w:pPr>
      <w:r>
        <w:rPr>
          <w:bCs/>
          <w:i/>
          <w:szCs w:val="28"/>
        </w:rPr>
        <w:t>Список кандидатур</w:t>
      </w:r>
      <w:r w:rsidR="00B5070D" w:rsidRPr="00B5070D">
        <w:rPr>
          <w:bCs/>
          <w:i/>
          <w:szCs w:val="28"/>
        </w:rPr>
        <w:t xml:space="preserve"> независимых экспертов для участия в независимой оценке качества условий осуществления образовательной деятельности в образовательных организациях Первомайского района в 202</w:t>
      </w:r>
      <w:r w:rsidR="005C5DF5">
        <w:rPr>
          <w:bCs/>
          <w:i/>
          <w:szCs w:val="28"/>
        </w:rPr>
        <w:t>3</w:t>
      </w:r>
      <w:r w:rsidR="00B5070D" w:rsidRPr="00B5070D">
        <w:rPr>
          <w:bCs/>
          <w:i/>
          <w:szCs w:val="28"/>
        </w:rPr>
        <w:t xml:space="preserve"> году</w:t>
      </w:r>
    </w:p>
    <w:tbl>
      <w:tblPr>
        <w:tblStyle w:val="a6"/>
        <w:tblW w:w="14927" w:type="dxa"/>
        <w:jc w:val="center"/>
        <w:tblLayout w:type="fixed"/>
        <w:tblLook w:val="04A0" w:firstRow="1" w:lastRow="0" w:firstColumn="1" w:lastColumn="0" w:noHBand="0" w:noVBand="1"/>
      </w:tblPr>
      <w:tblGrid>
        <w:gridCol w:w="611"/>
        <w:gridCol w:w="3075"/>
        <w:gridCol w:w="2835"/>
        <w:gridCol w:w="2693"/>
        <w:gridCol w:w="1597"/>
        <w:gridCol w:w="2372"/>
        <w:gridCol w:w="1744"/>
      </w:tblGrid>
      <w:tr w:rsidR="00391473" w:rsidRPr="005B5516" w14:paraId="7EFA36ED" w14:textId="77777777" w:rsidTr="00EC1E34">
        <w:trPr>
          <w:jc w:val="center"/>
        </w:trPr>
        <w:tc>
          <w:tcPr>
            <w:tcW w:w="611" w:type="dxa"/>
          </w:tcPr>
          <w:p w14:paraId="028863E5" w14:textId="77777777" w:rsidR="00391473" w:rsidRPr="00B5070D" w:rsidRDefault="00391473" w:rsidP="00B5070D">
            <w:pPr>
              <w:spacing w:line="240" w:lineRule="auto"/>
              <w:jc w:val="center"/>
              <w:rPr>
                <w:i/>
                <w:sz w:val="24"/>
                <w:szCs w:val="24"/>
              </w:rPr>
            </w:pPr>
            <w:r w:rsidRPr="00B5070D">
              <w:rPr>
                <w:i/>
                <w:sz w:val="24"/>
                <w:szCs w:val="24"/>
              </w:rPr>
              <w:t>№ п/п</w:t>
            </w:r>
          </w:p>
        </w:tc>
        <w:tc>
          <w:tcPr>
            <w:tcW w:w="3075" w:type="dxa"/>
          </w:tcPr>
          <w:p w14:paraId="456D0269" w14:textId="77777777" w:rsidR="00391473" w:rsidRPr="00B5070D" w:rsidRDefault="00B5070D" w:rsidP="00B5070D">
            <w:pPr>
              <w:spacing w:line="240" w:lineRule="auto"/>
              <w:jc w:val="center"/>
              <w:rPr>
                <w:i/>
                <w:sz w:val="24"/>
                <w:szCs w:val="24"/>
              </w:rPr>
            </w:pPr>
            <w:r w:rsidRPr="00B5070D">
              <w:rPr>
                <w:i/>
                <w:sz w:val="24"/>
                <w:szCs w:val="24"/>
              </w:rPr>
              <w:t>Образовательная организация</w:t>
            </w:r>
          </w:p>
        </w:tc>
        <w:tc>
          <w:tcPr>
            <w:tcW w:w="2835" w:type="dxa"/>
          </w:tcPr>
          <w:p w14:paraId="02025529" w14:textId="77777777" w:rsidR="00391473" w:rsidRPr="00B5070D" w:rsidRDefault="00391473" w:rsidP="00B5070D">
            <w:pPr>
              <w:spacing w:line="240" w:lineRule="auto"/>
              <w:jc w:val="center"/>
              <w:rPr>
                <w:i/>
                <w:sz w:val="24"/>
                <w:szCs w:val="24"/>
              </w:rPr>
            </w:pPr>
            <w:r w:rsidRPr="00B5070D">
              <w:rPr>
                <w:i/>
                <w:sz w:val="24"/>
                <w:szCs w:val="24"/>
              </w:rPr>
              <w:t>ФИО эксперта</w:t>
            </w:r>
          </w:p>
          <w:p w14:paraId="2E89B64D" w14:textId="77777777" w:rsidR="00391473" w:rsidRPr="00B5070D" w:rsidRDefault="00391473" w:rsidP="00B5070D">
            <w:pPr>
              <w:spacing w:line="240" w:lineRule="auto"/>
              <w:jc w:val="center"/>
              <w:rPr>
                <w:i/>
                <w:sz w:val="24"/>
                <w:szCs w:val="24"/>
              </w:rPr>
            </w:pPr>
          </w:p>
        </w:tc>
        <w:tc>
          <w:tcPr>
            <w:tcW w:w="2693" w:type="dxa"/>
          </w:tcPr>
          <w:p w14:paraId="7423687C" w14:textId="77777777" w:rsidR="00391473" w:rsidRPr="00B5070D" w:rsidRDefault="00391473" w:rsidP="00B5070D">
            <w:pPr>
              <w:spacing w:line="240" w:lineRule="auto"/>
              <w:jc w:val="center"/>
              <w:rPr>
                <w:i/>
                <w:sz w:val="24"/>
                <w:szCs w:val="24"/>
              </w:rPr>
            </w:pPr>
            <w:r w:rsidRPr="00B5070D">
              <w:rPr>
                <w:bCs/>
                <w:i/>
                <w:color w:val="000000"/>
                <w:sz w:val="24"/>
                <w:szCs w:val="24"/>
              </w:rPr>
              <w:t>Место работы</w:t>
            </w:r>
          </w:p>
        </w:tc>
        <w:tc>
          <w:tcPr>
            <w:tcW w:w="1597" w:type="dxa"/>
          </w:tcPr>
          <w:p w14:paraId="0D6C5CF4" w14:textId="77777777" w:rsidR="00391473" w:rsidRPr="00B5070D" w:rsidRDefault="00391473" w:rsidP="00B5070D">
            <w:pPr>
              <w:spacing w:line="240" w:lineRule="auto"/>
              <w:jc w:val="center"/>
              <w:rPr>
                <w:i/>
                <w:sz w:val="24"/>
                <w:szCs w:val="24"/>
              </w:rPr>
            </w:pPr>
            <w:r w:rsidRPr="00B5070D">
              <w:rPr>
                <w:i/>
                <w:sz w:val="24"/>
                <w:szCs w:val="24"/>
              </w:rPr>
              <w:t>Должность</w:t>
            </w:r>
          </w:p>
        </w:tc>
        <w:tc>
          <w:tcPr>
            <w:tcW w:w="2372" w:type="dxa"/>
          </w:tcPr>
          <w:p w14:paraId="1136B284" w14:textId="77777777" w:rsidR="00391473" w:rsidRPr="00B5070D" w:rsidRDefault="00391473" w:rsidP="00B5070D">
            <w:pPr>
              <w:spacing w:line="240" w:lineRule="auto"/>
              <w:jc w:val="center"/>
              <w:rPr>
                <w:i/>
                <w:sz w:val="24"/>
                <w:szCs w:val="24"/>
              </w:rPr>
            </w:pPr>
            <w:r w:rsidRPr="00B5070D">
              <w:rPr>
                <w:i/>
                <w:sz w:val="24"/>
                <w:szCs w:val="24"/>
              </w:rPr>
              <w:t>Электронный адрес</w:t>
            </w:r>
          </w:p>
        </w:tc>
        <w:tc>
          <w:tcPr>
            <w:tcW w:w="1744" w:type="dxa"/>
          </w:tcPr>
          <w:p w14:paraId="7A6B3C6E" w14:textId="77777777" w:rsidR="00391473" w:rsidRPr="00B5070D" w:rsidRDefault="00391473" w:rsidP="00B5070D">
            <w:pPr>
              <w:spacing w:line="240" w:lineRule="auto"/>
              <w:rPr>
                <w:i/>
                <w:sz w:val="24"/>
                <w:szCs w:val="24"/>
              </w:rPr>
            </w:pPr>
            <w:r w:rsidRPr="00B5070D">
              <w:rPr>
                <w:i/>
                <w:sz w:val="24"/>
                <w:szCs w:val="24"/>
              </w:rPr>
              <w:t>Телефон</w:t>
            </w:r>
          </w:p>
        </w:tc>
      </w:tr>
      <w:tr w:rsidR="00391473" w:rsidRPr="00A54256" w14:paraId="05A06E4A" w14:textId="77777777" w:rsidTr="00EC1E34">
        <w:trPr>
          <w:jc w:val="center"/>
        </w:trPr>
        <w:tc>
          <w:tcPr>
            <w:tcW w:w="611" w:type="dxa"/>
          </w:tcPr>
          <w:p w14:paraId="601A22BF" w14:textId="77777777" w:rsidR="00391473" w:rsidRPr="00A54256" w:rsidRDefault="00B171AE" w:rsidP="00B5070D">
            <w:pPr>
              <w:spacing w:line="240" w:lineRule="auto"/>
              <w:jc w:val="both"/>
              <w:rPr>
                <w:rFonts w:cs="Times New Roman"/>
                <w:sz w:val="24"/>
                <w:szCs w:val="24"/>
              </w:rPr>
            </w:pPr>
            <w:r>
              <w:rPr>
                <w:rFonts w:cs="Times New Roman"/>
                <w:sz w:val="24"/>
                <w:szCs w:val="24"/>
              </w:rPr>
              <w:t>1</w:t>
            </w:r>
          </w:p>
        </w:tc>
        <w:tc>
          <w:tcPr>
            <w:tcW w:w="3075" w:type="dxa"/>
          </w:tcPr>
          <w:p w14:paraId="65B3F4F1" w14:textId="1C40CC21" w:rsidR="00391473" w:rsidRPr="00A54256" w:rsidRDefault="00EC1E34" w:rsidP="00B5070D">
            <w:pPr>
              <w:spacing w:line="240" w:lineRule="auto"/>
              <w:jc w:val="both"/>
              <w:rPr>
                <w:rFonts w:cs="Times New Roman"/>
                <w:sz w:val="24"/>
                <w:szCs w:val="24"/>
              </w:rPr>
            </w:pPr>
            <w:r>
              <w:rPr>
                <w:rFonts w:cs="Times New Roman"/>
                <w:sz w:val="24"/>
                <w:szCs w:val="24"/>
              </w:rPr>
              <w:t>МБУ ДО «Спортшкола «Олимп» Первомайского района</w:t>
            </w:r>
          </w:p>
        </w:tc>
        <w:tc>
          <w:tcPr>
            <w:tcW w:w="2835" w:type="dxa"/>
          </w:tcPr>
          <w:p w14:paraId="43C8AF8C" w14:textId="71789876" w:rsidR="00391473" w:rsidRPr="00A54256" w:rsidRDefault="00DE6844" w:rsidP="00B5070D">
            <w:pPr>
              <w:spacing w:line="240" w:lineRule="auto"/>
              <w:jc w:val="both"/>
              <w:rPr>
                <w:rFonts w:cs="Times New Roman"/>
                <w:sz w:val="24"/>
                <w:szCs w:val="24"/>
              </w:rPr>
            </w:pPr>
            <w:r>
              <w:rPr>
                <w:rFonts w:cs="Times New Roman"/>
                <w:sz w:val="24"/>
                <w:szCs w:val="24"/>
              </w:rPr>
              <w:t>Проценко Надежда Викторовна</w:t>
            </w:r>
          </w:p>
        </w:tc>
        <w:tc>
          <w:tcPr>
            <w:tcW w:w="2693" w:type="dxa"/>
          </w:tcPr>
          <w:p w14:paraId="05035A37" w14:textId="0B525EFC" w:rsidR="00391473" w:rsidRPr="00C97EAD" w:rsidRDefault="00DE6844" w:rsidP="00C97EAD">
            <w:pPr>
              <w:spacing w:line="240" w:lineRule="auto"/>
              <w:jc w:val="both"/>
              <w:rPr>
                <w:rFonts w:cs="Times New Roman"/>
                <w:sz w:val="24"/>
                <w:szCs w:val="24"/>
              </w:rPr>
            </w:pPr>
            <w:r>
              <w:rPr>
                <w:rFonts w:cs="Times New Roman"/>
                <w:sz w:val="24"/>
                <w:szCs w:val="24"/>
              </w:rPr>
              <w:t>АО</w:t>
            </w:r>
            <w:r w:rsidR="00C97EAD">
              <w:rPr>
                <w:rFonts w:cs="Times New Roman"/>
                <w:sz w:val="24"/>
                <w:szCs w:val="24"/>
                <w:lang w:val="en-US"/>
              </w:rPr>
              <w:t xml:space="preserve"> </w:t>
            </w:r>
            <w:r w:rsidR="00C97EAD">
              <w:rPr>
                <w:rFonts w:cs="Times New Roman"/>
                <w:sz w:val="24"/>
                <w:szCs w:val="24"/>
              </w:rPr>
              <w:t>«Газпром «</w:t>
            </w:r>
            <w:proofErr w:type="spellStart"/>
            <w:r w:rsidR="00C97EAD">
              <w:rPr>
                <w:rFonts w:cs="Times New Roman"/>
                <w:sz w:val="24"/>
                <w:szCs w:val="24"/>
              </w:rPr>
              <w:t>Межрегионгаз</w:t>
            </w:r>
            <w:proofErr w:type="spellEnd"/>
            <w:r w:rsidR="00C97EAD">
              <w:rPr>
                <w:rFonts w:cs="Times New Roman"/>
                <w:sz w:val="24"/>
                <w:szCs w:val="24"/>
              </w:rPr>
              <w:t>»</w:t>
            </w:r>
          </w:p>
        </w:tc>
        <w:tc>
          <w:tcPr>
            <w:tcW w:w="1597" w:type="dxa"/>
          </w:tcPr>
          <w:p w14:paraId="6CA8A6FA" w14:textId="7DB86EB5" w:rsidR="00391473" w:rsidRPr="00A54256" w:rsidRDefault="00C97EAD" w:rsidP="00B5070D">
            <w:pPr>
              <w:spacing w:line="240" w:lineRule="auto"/>
              <w:jc w:val="both"/>
              <w:rPr>
                <w:rFonts w:cs="Times New Roman"/>
                <w:sz w:val="24"/>
                <w:szCs w:val="24"/>
              </w:rPr>
            </w:pPr>
            <w:r>
              <w:rPr>
                <w:rFonts w:cs="Times New Roman"/>
                <w:sz w:val="24"/>
                <w:szCs w:val="24"/>
              </w:rPr>
              <w:t>оператор</w:t>
            </w:r>
          </w:p>
        </w:tc>
        <w:tc>
          <w:tcPr>
            <w:tcW w:w="2372" w:type="dxa"/>
          </w:tcPr>
          <w:p w14:paraId="1D1AAB1A" w14:textId="31555274" w:rsidR="00391473" w:rsidRPr="00A54256" w:rsidRDefault="00C97EAD" w:rsidP="00B5070D">
            <w:pPr>
              <w:spacing w:line="240" w:lineRule="auto"/>
              <w:jc w:val="both"/>
              <w:rPr>
                <w:rFonts w:cs="Times New Roman"/>
                <w:sz w:val="24"/>
                <w:szCs w:val="24"/>
                <w:lang w:val="en-US"/>
              </w:rPr>
            </w:pPr>
            <w:r>
              <w:rPr>
                <w:rFonts w:cs="Times New Roman"/>
                <w:sz w:val="24"/>
                <w:szCs w:val="24"/>
                <w:lang w:val="en-US"/>
              </w:rPr>
              <w:t>nadia.protcenko.77@mail.ru</w:t>
            </w:r>
          </w:p>
        </w:tc>
        <w:tc>
          <w:tcPr>
            <w:tcW w:w="1744" w:type="dxa"/>
          </w:tcPr>
          <w:p w14:paraId="2322B5AD" w14:textId="5FE2EEBE" w:rsidR="00391473" w:rsidRPr="00AC356B" w:rsidRDefault="00DE6844" w:rsidP="00B5070D">
            <w:pPr>
              <w:spacing w:line="240" w:lineRule="auto"/>
              <w:jc w:val="both"/>
              <w:rPr>
                <w:rFonts w:cs="Times New Roman"/>
                <w:sz w:val="24"/>
                <w:szCs w:val="24"/>
              </w:rPr>
            </w:pPr>
            <w:r>
              <w:rPr>
                <w:rFonts w:cs="Times New Roman"/>
                <w:sz w:val="24"/>
                <w:szCs w:val="24"/>
              </w:rPr>
              <w:t>89237143447</w:t>
            </w:r>
          </w:p>
        </w:tc>
      </w:tr>
    </w:tbl>
    <w:p w14:paraId="76B3C873" w14:textId="77777777" w:rsidR="008B01FD" w:rsidRPr="00A54256" w:rsidRDefault="008B01FD" w:rsidP="00B5070D">
      <w:pPr>
        <w:spacing w:line="240" w:lineRule="auto"/>
        <w:jc w:val="both"/>
        <w:rPr>
          <w:rFonts w:cs="Times New Roman"/>
          <w:sz w:val="24"/>
          <w:szCs w:val="24"/>
        </w:rPr>
      </w:pPr>
      <w:bookmarkStart w:id="0" w:name="_GoBack"/>
      <w:bookmarkEnd w:id="0"/>
    </w:p>
    <w:sectPr w:rsidR="008B01FD" w:rsidRPr="00A54256" w:rsidSect="008B01FD">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6101"/>
    <w:multiLevelType w:val="hybridMultilevel"/>
    <w:tmpl w:val="3A52DE66"/>
    <w:lvl w:ilvl="0" w:tplc="3870A31A">
      <w:start w:val="1"/>
      <w:numFmt w:val="decimal"/>
      <w:lvlText w:val="II.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B5AED"/>
    <w:multiLevelType w:val="multilevel"/>
    <w:tmpl w:val="FEBE612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01FD"/>
    <w:rsid w:val="000807E3"/>
    <w:rsid w:val="000A6377"/>
    <w:rsid w:val="001010E7"/>
    <w:rsid w:val="0012143D"/>
    <w:rsid w:val="00131B7B"/>
    <w:rsid w:val="00137D73"/>
    <w:rsid w:val="00152380"/>
    <w:rsid w:val="00162FED"/>
    <w:rsid w:val="0018424D"/>
    <w:rsid w:val="001A1F7C"/>
    <w:rsid w:val="001D6051"/>
    <w:rsid w:val="001E6923"/>
    <w:rsid w:val="002239D8"/>
    <w:rsid w:val="0028453E"/>
    <w:rsid w:val="002922E8"/>
    <w:rsid w:val="002B7D82"/>
    <w:rsid w:val="002F6E02"/>
    <w:rsid w:val="0031055C"/>
    <w:rsid w:val="00331C7F"/>
    <w:rsid w:val="00342AEA"/>
    <w:rsid w:val="00360A3F"/>
    <w:rsid w:val="00367608"/>
    <w:rsid w:val="00370418"/>
    <w:rsid w:val="003804C1"/>
    <w:rsid w:val="00386E1D"/>
    <w:rsid w:val="00391473"/>
    <w:rsid w:val="003A2251"/>
    <w:rsid w:val="003B06C2"/>
    <w:rsid w:val="003B53CD"/>
    <w:rsid w:val="00404691"/>
    <w:rsid w:val="00406647"/>
    <w:rsid w:val="0041134F"/>
    <w:rsid w:val="00494085"/>
    <w:rsid w:val="0049493E"/>
    <w:rsid w:val="004B737A"/>
    <w:rsid w:val="004E7924"/>
    <w:rsid w:val="00553363"/>
    <w:rsid w:val="005602E0"/>
    <w:rsid w:val="0056350E"/>
    <w:rsid w:val="00570EC4"/>
    <w:rsid w:val="005B0BC0"/>
    <w:rsid w:val="005B17DE"/>
    <w:rsid w:val="005B66C1"/>
    <w:rsid w:val="005C5DF5"/>
    <w:rsid w:val="005E0009"/>
    <w:rsid w:val="0066512B"/>
    <w:rsid w:val="0068588B"/>
    <w:rsid w:val="006B161C"/>
    <w:rsid w:val="006D474E"/>
    <w:rsid w:val="00742FD0"/>
    <w:rsid w:val="00756501"/>
    <w:rsid w:val="007900CE"/>
    <w:rsid w:val="007906A1"/>
    <w:rsid w:val="007A5987"/>
    <w:rsid w:val="007E0236"/>
    <w:rsid w:val="008402D2"/>
    <w:rsid w:val="008441D5"/>
    <w:rsid w:val="00857586"/>
    <w:rsid w:val="008B01FD"/>
    <w:rsid w:val="008D49E9"/>
    <w:rsid w:val="008F08B4"/>
    <w:rsid w:val="0090283A"/>
    <w:rsid w:val="00916164"/>
    <w:rsid w:val="00921CFD"/>
    <w:rsid w:val="009470E9"/>
    <w:rsid w:val="009526EE"/>
    <w:rsid w:val="0098233D"/>
    <w:rsid w:val="009903A9"/>
    <w:rsid w:val="00990A3B"/>
    <w:rsid w:val="0099713A"/>
    <w:rsid w:val="00A163F9"/>
    <w:rsid w:val="00A40463"/>
    <w:rsid w:val="00A54256"/>
    <w:rsid w:val="00AA0FB7"/>
    <w:rsid w:val="00AC1812"/>
    <w:rsid w:val="00AC356B"/>
    <w:rsid w:val="00AE47F6"/>
    <w:rsid w:val="00AE64C6"/>
    <w:rsid w:val="00B00168"/>
    <w:rsid w:val="00B168A2"/>
    <w:rsid w:val="00B171AE"/>
    <w:rsid w:val="00B40B1F"/>
    <w:rsid w:val="00B50441"/>
    <w:rsid w:val="00B5070D"/>
    <w:rsid w:val="00B62EBD"/>
    <w:rsid w:val="00B648D2"/>
    <w:rsid w:val="00B81CC7"/>
    <w:rsid w:val="00C514B1"/>
    <w:rsid w:val="00C820C8"/>
    <w:rsid w:val="00C97EAD"/>
    <w:rsid w:val="00CA0AB0"/>
    <w:rsid w:val="00CF0806"/>
    <w:rsid w:val="00D2708E"/>
    <w:rsid w:val="00D3095B"/>
    <w:rsid w:val="00D62C4E"/>
    <w:rsid w:val="00D74BBB"/>
    <w:rsid w:val="00D83F12"/>
    <w:rsid w:val="00D8571E"/>
    <w:rsid w:val="00D973F7"/>
    <w:rsid w:val="00DD6939"/>
    <w:rsid w:val="00DE6844"/>
    <w:rsid w:val="00E13738"/>
    <w:rsid w:val="00E14336"/>
    <w:rsid w:val="00E1548D"/>
    <w:rsid w:val="00E5021A"/>
    <w:rsid w:val="00E64DE5"/>
    <w:rsid w:val="00E812DE"/>
    <w:rsid w:val="00E822AF"/>
    <w:rsid w:val="00EA4AA0"/>
    <w:rsid w:val="00EC1E34"/>
    <w:rsid w:val="00ED39A7"/>
    <w:rsid w:val="00ED558D"/>
    <w:rsid w:val="00EE7256"/>
    <w:rsid w:val="00F03696"/>
    <w:rsid w:val="00F60D37"/>
    <w:rsid w:val="00F91812"/>
    <w:rsid w:val="00FC39E3"/>
    <w:rsid w:val="00FF0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2D74"/>
  <w15:docId w15:val="{CB0376DA-C43F-42FB-AAC6-57286624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AF"/>
    <w:pPr>
      <w:spacing w:after="0" w:line="360" w:lineRule="auto"/>
    </w:pPr>
    <w:rPr>
      <w:rFonts w:ascii="Times New Roman" w:hAnsi="Times New Roman"/>
      <w:sz w:val="28"/>
    </w:rPr>
  </w:style>
  <w:style w:type="paragraph" w:styleId="4">
    <w:name w:val="heading 4"/>
    <w:basedOn w:val="a"/>
    <w:next w:val="a"/>
    <w:link w:val="40"/>
    <w:uiPriority w:val="9"/>
    <w:unhideWhenUsed/>
    <w:qFormat/>
    <w:rsid w:val="00990A3B"/>
    <w:pPr>
      <w:keepNext/>
      <w:keepLines/>
      <w:numPr>
        <w:numId w:val="2"/>
      </w:numPr>
      <w:spacing w:before="240" w:after="240" w:line="240" w:lineRule="auto"/>
      <w:jc w:val="both"/>
      <w:outlineLvl w:val="3"/>
    </w:pPr>
    <w:rPr>
      <w:rFonts w:eastAsiaTheme="majorEastAsia" w:cstheme="majorBidi"/>
      <w:b/>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
    <w:basedOn w:val="a"/>
    <w:link w:val="a4"/>
    <w:qFormat/>
    <w:rsid w:val="001E6923"/>
    <w:pPr>
      <w:ind w:firstLine="709"/>
      <w:jc w:val="both"/>
    </w:pPr>
    <w:rPr>
      <w:rFonts w:eastAsia="Times New Roman" w:cs="Times New Roman"/>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w:basedOn w:val="a0"/>
    <w:link w:val="a3"/>
    <w:rsid w:val="001E692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990A3B"/>
    <w:rPr>
      <w:rFonts w:ascii="Times New Roman" w:eastAsiaTheme="majorEastAsia" w:hAnsi="Times New Roman" w:cstheme="majorBidi"/>
      <w:b/>
      <w:iCs/>
      <w:color w:val="000000" w:themeColor="text1"/>
      <w:sz w:val="28"/>
    </w:rPr>
  </w:style>
  <w:style w:type="character" w:styleId="a5">
    <w:name w:val="Hyperlink"/>
    <w:basedOn w:val="a0"/>
    <w:uiPriority w:val="99"/>
    <w:rsid w:val="008B01FD"/>
    <w:rPr>
      <w:color w:val="0563C1" w:themeColor="hyperlink"/>
      <w:u w:val="single"/>
    </w:rPr>
  </w:style>
  <w:style w:type="table" w:styleId="a6">
    <w:name w:val="Table Grid"/>
    <w:basedOn w:val="a1"/>
    <w:uiPriority w:val="39"/>
    <w:rsid w:val="008B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infocontact">
    <w:name w:val="company-info__contact"/>
    <w:basedOn w:val="a0"/>
    <w:rsid w:val="008B01FD"/>
  </w:style>
  <w:style w:type="character" w:customStyle="1" w:styleId="extended-textshort">
    <w:name w:val="extended-text__short"/>
    <w:basedOn w:val="a0"/>
    <w:rsid w:val="008B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488">
      <w:bodyDiv w:val="1"/>
      <w:marLeft w:val="0"/>
      <w:marRight w:val="0"/>
      <w:marTop w:val="0"/>
      <w:marBottom w:val="0"/>
      <w:divBdr>
        <w:top w:val="none" w:sz="0" w:space="0" w:color="auto"/>
        <w:left w:val="none" w:sz="0" w:space="0" w:color="auto"/>
        <w:bottom w:val="none" w:sz="0" w:space="0" w:color="auto"/>
        <w:right w:val="none" w:sz="0" w:space="0" w:color="auto"/>
      </w:divBdr>
    </w:div>
    <w:div w:id="84156080">
      <w:bodyDiv w:val="1"/>
      <w:marLeft w:val="0"/>
      <w:marRight w:val="0"/>
      <w:marTop w:val="0"/>
      <w:marBottom w:val="0"/>
      <w:divBdr>
        <w:top w:val="none" w:sz="0" w:space="0" w:color="auto"/>
        <w:left w:val="none" w:sz="0" w:space="0" w:color="auto"/>
        <w:bottom w:val="none" w:sz="0" w:space="0" w:color="auto"/>
        <w:right w:val="none" w:sz="0" w:space="0" w:color="auto"/>
      </w:divBdr>
    </w:div>
    <w:div w:id="145250169">
      <w:bodyDiv w:val="1"/>
      <w:marLeft w:val="0"/>
      <w:marRight w:val="0"/>
      <w:marTop w:val="0"/>
      <w:marBottom w:val="0"/>
      <w:divBdr>
        <w:top w:val="none" w:sz="0" w:space="0" w:color="auto"/>
        <w:left w:val="none" w:sz="0" w:space="0" w:color="auto"/>
        <w:bottom w:val="none" w:sz="0" w:space="0" w:color="auto"/>
        <w:right w:val="none" w:sz="0" w:space="0" w:color="auto"/>
      </w:divBdr>
    </w:div>
    <w:div w:id="377708836">
      <w:bodyDiv w:val="1"/>
      <w:marLeft w:val="0"/>
      <w:marRight w:val="0"/>
      <w:marTop w:val="0"/>
      <w:marBottom w:val="0"/>
      <w:divBdr>
        <w:top w:val="none" w:sz="0" w:space="0" w:color="auto"/>
        <w:left w:val="none" w:sz="0" w:space="0" w:color="auto"/>
        <w:bottom w:val="none" w:sz="0" w:space="0" w:color="auto"/>
        <w:right w:val="none" w:sz="0" w:space="0" w:color="auto"/>
      </w:divBdr>
    </w:div>
    <w:div w:id="747308949">
      <w:bodyDiv w:val="1"/>
      <w:marLeft w:val="0"/>
      <w:marRight w:val="0"/>
      <w:marTop w:val="0"/>
      <w:marBottom w:val="0"/>
      <w:divBdr>
        <w:top w:val="none" w:sz="0" w:space="0" w:color="auto"/>
        <w:left w:val="none" w:sz="0" w:space="0" w:color="auto"/>
        <w:bottom w:val="none" w:sz="0" w:space="0" w:color="auto"/>
        <w:right w:val="none" w:sz="0" w:space="0" w:color="auto"/>
      </w:divBdr>
    </w:div>
    <w:div w:id="963195592">
      <w:bodyDiv w:val="1"/>
      <w:marLeft w:val="0"/>
      <w:marRight w:val="0"/>
      <w:marTop w:val="0"/>
      <w:marBottom w:val="0"/>
      <w:divBdr>
        <w:top w:val="none" w:sz="0" w:space="0" w:color="auto"/>
        <w:left w:val="none" w:sz="0" w:space="0" w:color="auto"/>
        <w:bottom w:val="none" w:sz="0" w:space="0" w:color="auto"/>
        <w:right w:val="none" w:sz="0" w:space="0" w:color="auto"/>
      </w:divBdr>
    </w:div>
    <w:div w:id="1015814591">
      <w:bodyDiv w:val="1"/>
      <w:marLeft w:val="0"/>
      <w:marRight w:val="0"/>
      <w:marTop w:val="0"/>
      <w:marBottom w:val="0"/>
      <w:divBdr>
        <w:top w:val="none" w:sz="0" w:space="0" w:color="auto"/>
        <w:left w:val="none" w:sz="0" w:space="0" w:color="auto"/>
        <w:bottom w:val="none" w:sz="0" w:space="0" w:color="auto"/>
        <w:right w:val="none" w:sz="0" w:space="0" w:color="auto"/>
      </w:divBdr>
    </w:div>
    <w:div w:id="1058742843">
      <w:bodyDiv w:val="1"/>
      <w:marLeft w:val="0"/>
      <w:marRight w:val="0"/>
      <w:marTop w:val="0"/>
      <w:marBottom w:val="0"/>
      <w:divBdr>
        <w:top w:val="none" w:sz="0" w:space="0" w:color="auto"/>
        <w:left w:val="none" w:sz="0" w:space="0" w:color="auto"/>
        <w:bottom w:val="none" w:sz="0" w:space="0" w:color="auto"/>
        <w:right w:val="none" w:sz="0" w:space="0" w:color="auto"/>
      </w:divBdr>
    </w:div>
    <w:div w:id="1126967945">
      <w:bodyDiv w:val="1"/>
      <w:marLeft w:val="0"/>
      <w:marRight w:val="0"/>
      <w:marTop w:val="0"/>
      <w:marBottom w:val="0"/>
      <w:divBdr>
        <w:top w:val="none" w:sz="0" w:space="0" w:color="auto"/>
        <w:left w:val="none" w:sz="0" w:space="0" w:color="auto"/>
        <w:bottom w:val="none" w:sz="0" w:space="0" w:color="auto"/>
        <w:right w:val="none" w:sz="0" w:space="0" w:color="auto"/>
      </w:divBdr>
    </w:div>
    <w:div w:id="1164394487">
      <w:bodyDiv w:val="1"/>
      <w:marLeft w:val="0"/>
      <w:marRight w:val="0"/>
      <w:marTop w:val="0"/>
      <w:marBottom w:val="0"/>
      <w:divBdr>
        <w:top w:val="none" w:sz="0" w:space="0" w:color="auto"/>
        <w:left w:val="none" w:sz="0" w:space="0" w:color="auto"/>
        <w:bottom w:val="none" w:sz="0" w:space="0" w:color="auto"/>
        <w:right w:val="none" w:sz="0" w:space="0" w:color="auto"/>
      </w:divBdr>
    </w:div>
    <w:div w:id="1186863365">
      <w:bodyDiv w:val="1"/>
      <w:marLeft w:val="0"/>
      <w:marRight w:val="0"/>
      <w:marTop w:val="0"/>
      <w:marBottom w:val="0"/>
      <w:divBdr>
        <w:top w:val="none" w:sz="0" w:space="0" w:color="auto"/>
        <w:left w:val="none" w:sz="0" w:space="0" w:color="auto"/>
        <w:bottom w:val="none" w:sz="0" w:space="0" w:color="auto"/>
        <w:right w:val="none" w:sz="0" w:space="0" w:color="auto"/>
      </w:divBdr>
    </w:div>
    <w:div w:id="1241452104">
      <w:bodyDiv w:val="1"/>
      <w:marLeft w:val="0"/>
      <w:marRight w:val="0"/>
      <w:marTop w:val="0"/>
      <w:marBottom w:val="0"/>
      <w:divBdr>
        <w:top w:val="none" w:sz="0" w:space="0" w:color="auto"/>
        <w:left w:val="none" w:sz="0" w:space="0" w:color="auto"/>
        <w:bottom w:val="none" w:sz="0" w:space="0" w:color="auto"/>
        <w:right w:val="none" w:sz="0" w:space="0" w:color="auto"/>
      </w:divBdr>
    </w:div>
    <w:div w:id="1268345241">
      <w:bodyDiv w:val="1"/>
      <w:marLeft w:val="0"/>
      <w:marRight w:val="0"/>
      <w:marTop w:val="0"/>
      <w:marBottom w:val="0"/>
      <w:divBdr>
        <w:top w:val="none" w:sz="0" w:space="0" w:color="auto"/>
        <w:left w:val="none" w:sz="0" w:space="0" w:color="auto"/>
        <w:bottom w:val="none" w:sz="0" w:space="0" w:color="auto"/>
        <w:right w:val="none" w:sz="0" w:space="0" w:color="auto"/>
      </w:divBdr>
    </w:div>
    <w:div w:id="1613050239">
      <w:bodyDiv w:val="1"/>
      <w:marLeft w:val="0"/>
      <w:marRight w:val="0"/>
      <w:marTop w:val="0"/>
      <w:marBottom w:val="0"/>
      <w:divBdr>
        <w:top w:val="none" w:sz="0" w:space="0" w:color="auto"/>
        <w:left w:val="none" w:sz="0" w:space="0" w:color="auto"/>
        <w:bottom w:val="none" w:sz="0" w:space="0" w:color="auto"/>
        <w:right w:val="none" w:sz="0" w:space="0" w:color="auto"/>
      </w:divBdr>
    </w:div>
    <w:div w:id="1807777095">
      <w:bodyDiv w:val="1"/>
      <w:marLeft w:val="0"/>
      <w:marRight w:val="0"/>
      <w:marTop w:val="0"/>
      <w:marBottom w:val="0"/>
      <w:divBdr>
        <w:top w:val="none" w:sz="0" w:space="0" w:color="auto"/>
        <w:left w:val="none" w:sz="0" w:space="0" w:color="auto"/>
        <w:bottom w:val="none" w:sz="0" w:space="0" w:color="auto"/>
        <w:right w:val="none" w:sz="0" w:space="0" w:color="auto"/>
      </w:divBdr>
    </w:div>
    <w:div w:id="1903327016">
      <w:bodyDiv w:val="1"/>
      <w:marLeft w:val="0"/>
      <w:marRight w:val="0"/>
      <w:marTop w:val="0"/>
      <w:marBottom w:val="0"/>
      <w:divBdr>
        <w:top w:val="none" w:sz="0" w:space="0" w:color="auto"/>
        <w:left w:val="none" w:sz="0" w:space="0" w:color="auto"/>
        <w:bottom w:val="none" w:sz="0" w:space="0" w:color="auto"/>
        <w:right w:val="none" w:sz="0" w:space="0" w:color="auto"/>
      </w:divBdr>
    </w:div>
    <w:div w:id="21458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Майорова</dc:creator>
  <cp:lastModifiedBy>ДЮСШ</cp:lastModifiedBy>
  <cp:revision>6</cp:revision>
  <dcterms:created xsi:type="dcterms:W3CDTF">2023-05-24T03:43:00Z</dcterms:created>
  <dcterms:modified xsi:type="dcterms:W3CDTF">2023-08-04T03:40:00Z</dcterms:modified>
</cp:coreProperties>
</file>