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C07EF2" w14:textId="62C4AFA6" w:rsidR="00C84EE2" w:rsidRDefault="00D6228D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622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Первомайский район</w:t>
      </w:r>
    </w:p>
    <w:p w14:paraId="53450926" w14:textId="7C5BC5CF" w:rsidR="00440181" w:rsidRDefault="004C4175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4C417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сайтах и стендах организаций не представлена указанная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ию, приведенную ниже в таблице.</w:t>
      </w:r>
    </w:p>
    <w:p w14:paraId="4065E6BC" w14:textId="77777777" w:rsidR="00440181" w:rsidRDefault="004C417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</w:t>
      </w:r>
      <w:r>
        <w:rPr>
          <w:rFonts w:ascii="Times New Roman" w:eastAsia="Times New Roman" w:hAnsi="Times New Roman" w:cs="Times New Roman"/>
          <w:sz w:val="24"/>
          <w:szCs w:val="24"/>
        </w:rPr>
        <w:t>иказа Министерства просвещения РФ от 13 марта 2019 г. № 114.</w:t>
      </w:r>
    </w:p>
    <w:p w14:paraId="20519CD4" w14:textId="77777777" w:rsidR="00440181" w:rsidRDefault="004C417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4C417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</w:t>
      </w:r>
      <w:r>
        <w:rPr>
          <w:rFonts w:ascii="Times New Roman" w:eastAsia="Times New Roman" w:hAnsi="Times New Roman" w:cs="Times New Roman"/>
          <w:sz w:val="24"/>
          <w:szCs w:val="24"/>
        </w:rPr>
        <w:t>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4C417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063902C3" w:rsidR="00543E55" w:rsidRPr="00543E55" w:rsidRDefault="00D6228D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МБУ ДОД «Детско-юношеская спортивная школа» с. Первомайское</w:t>
            </w:r>
            <w:r w:rsidRPr="00D6228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0E75BB43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559D9FDA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и функционирование раздела «Часто задаваемые вопросы»</w:t>
            </w:r>
          </w:p>
          <w:p w14:paraId="1B0A55F9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реализуемых уровнях образования</w:t>
            </w:r>
          </w:p>
          <w:p w14:paraId="7690FAE2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формах обучения</w:t>
            </w:r>
          </w:p>
          <w:p w14:paraId="32F5B09B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нормативных сроках обучения</w:t>
            </w:r>
          </w:p>
          <w:p w14:paraId="1684F191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 xml:space="preserve">Информация </w:t>
            </w:r>
            <w:proofErr w:type="gramStart"/>
            <w:r w:rsidRPr="00D6228D">
              <w:rPr>
                <w:rFonts w:ascii="Times New Roman" w:eastAsia="Times New Roman" w:hAnsi="Times New Roman" w:cs="Times New Roman"/>
              </w:rPr>
              <w:t>о  методических</w:t>
            </w:r>
            <w:proofErr w:type="gramEnd"/>
            <w:r w:rsidRPr="00D6228D">
              <w:rPr>
                <w:rFonts w:ascii="Times New Roman" w:eastAsia="Times New Roman" w:hAnsi="Times New Roman" w:cs="Times New Roman"/>
              </w:rPr>
              <w:t xml:space="preserve"> и иных документах, разработанных  образовательной  организацией для обеспечения образовательного процесса</w:t>
            </w:r>
          </w:p>
          <w:p w14:paraId="0534178E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14:paraId="11AC0370" w14:textId="3A7847D3" w:rsidR="00543E55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  <w:p w14:paraId="3855AD4E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0BBD8369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lastRenderedPageBreak/>
              <w:t>Оборудование входных групп пандусами или подъемными платформами</w:t>
            </w:r>
          </w:p>
          <w:p w14:paraId="0E38F39F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39E6E3D2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69BEB4F4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2B8AF3C2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298A07A" w14:textId="0CB62C5A" w:rsidR="00543E55" w:rsidRPr="00543E55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1"/>
    <w:rsid w:val="001D3912"/>
    <w:rsid w:val="00312220"/>
    <w:rsid w:val="00314FC6"/>
    <w:rsid w:val="00440181"/>
    <w:rsid w:val="004C4175"/>
    <w:rsid w:val="00537046"/>
    <w:rsid w:val="00543E55"/>
    <w:rsid w:val="00627047"/>
    <w:rsid w:val="008C4EC5"/>
    <w:rsid w:val="00A03B7A"/>
    <w:rsid w:val="00A0696F"/>
    <w:rsid w:val="00AC75D5"/>
    <w:rsid w:val="00BC0CC2"/>
    <w:rsid w:val="00C84EE2"/>
    <w:rsid w:val="00D6228D"/>
    <w:rsid w:val="00E70ADC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22</cp:lastModifiedBy>
  <cp:revision>4</cp:revision>
  <dcterms:created xsi:type="dcterms:W3CDTF">2024-01-09T07:46:00Z</dcterms:created>
  <dcterms:modified xsi:type="dcterms:W3CDTF">2024-01-09T07:47:00Z</dcterms:modified>
</cp:coreProperties>
</file>